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6D5" w:rsidRPr="007765D8" w:rsidRDefault="00EB69B6" w:rsidP="007765D8">
      <w:pPr>
        <w:jc w:val="center"/>
        <w:rPr>
          <w:b/>
          <w:sz w:val="32"/>
        </w:rPr>
      </w:pPr>
      <w:r>
        <w:rPr>
          <w:b/>
          <w:sz w:val="32"/>
        </w:rPr>
        <w:t>Communication</w:t>
      </w:r>
      <w:r w:rsidR="007765D8" w:rsidRPr="007765D8">
        <w:rPr>
          <w:b/>
          <w:sz w:val="32"/>
        </w:rPr>
        <w:t xml:space="preserve"> Rubric</w:t>
      </w:r>
      <w:r w:rsidR="00ED678D">
        <w:rPr>
          <w:b/>
          <w:sz w:val="32"/>
        </w:rPr>
        <w:t xml:space="preserve"> – Revised</w:t>
      </w:r>
    </w:p>
    <w:p w:rsidR="00EB69B6" w:rsidRPr="00ED678D" w:rsidRDefault="00EB69B6" w:rsidP="00EB69B6">
      <w:pPr>
        <w:rPr>
          <w:i/>
          <w:strike/>
          <w:sz w:val="20"/>
        </w:rPr>
      </w:pPr>
      <w:r w:rsidRPr="007765D8">
        <w:rPr>
          <w:i/>
          <w:sz w:val="20"/>
        </w:rPr>
        <w:t xml:space="preserve">Definition: </w:t>
      </w:r>
      <w:r w:rsidRPr="00B918C5">
        <w:rPr>
          <w:i/>
          <w:sz w:val="20"/>
        </w:rPr>
        <w:t>C</w:t>
      </w:r>
      <w:r>
        <w:rPr>
          <w:i/>
          <w:sz w:val="20"/>
        </w:rPr>
        <w:t xml:space="preserve">ommunication is a prepared, purposeful </w:t>
      </w:r>
      <w:r w:rsidRPr="00B918C5">
        <w:rPr>
          <w:i/>
          <w:sz w:val="20"/>
        </w:rPr>
        <w:t xml:space="preserve">written or oral </w:t>
      </w:r>
      <w:r>
        <w:rPr>
          <w:i/>
          <w:sz w:val="20"/>
        </w:rPr>
        <w:t xml:space="preserve">presentation designated to increase knowledge, to foster understanding, or to promote change in the </w:t>
      </w:r>
      <w:r w:rsidRPr="00B918C5">
        <w:rPr>
          <w:i/>
          <w:sz w:val="20"/>
        </w:rPr>
        <w:t xml:space="preserve">audience’s </w:t>
      </w:r>
      <w:r>
        <w:rPr>
          <w:i/>
          <w:sz w:val="20"/>
        </w:rPr>
        <w:t xml:space="preserve">attitudes, values, beliefs, or behaviors. </w:t>
      </w:r>
      <w:r w:rsidRPr="00B918C5">
        <w:rPr>
          <w:i/>
          <w:sz w:val="20"/>
        </w:rPr>
        <w:t>Communication</w:t>
      </w:r>
      <w:r>
        <w:rPr>
          <w:i/>
          <w:sz w:val="20"/>
        </w:rPr>
        <w:t xml:space="preserve"> involves learning to work in many genres and styles. It can involve working with many different technologies, and mixing texts, data, and images.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6"/>
        <w:gridCol w:w="2900"/>
        <w:gridCol w:w="2926"/>
        <w:gridCol w:w="2927"/>
        <w:gridCol w:w="1851"/>
      </w:tblGrid>
      <w:tr w:rsidR="006C6B1B" w:rsidTr="006C6B1B">
        <w:tc>
          <w:tcPr>
            <w:tcW w:w="2346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</w:p>
        </w:tc>
        <w:tc>
          <w:tcPr>
            <w:tcW w:w="2900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3</w:t>
            </w:r>
          </w:p>
        </w:tc>
        <w:tc>
          <w:tcPr>
            <w:tcW w:w="2926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2</w:t>
            </w:r>
          </w:p>
        </w:tc>
        <w:tc>
          <w:tcPr>
            <w:tcW w:w="2927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1</w:t>
            </w:r>
          </w:p>
        </w:tc>
        <w:tc>
          <w:tcPr>
            <w:tcW w:w="1851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>
              <w:rPr>
                <w:b/>
              </w:rPr>
              <w:t>Rating</w:t>
            </w:r>
          </w:p>
        </w:tc>
      </w:tr>
      <w:tr w:rsidR="00A11A9A" w:rsidTr="006C6B1B">
        <w:tc>
          <w:tcPr>
            <w:tcW w:w="2346" w:type="dxa"/>
            <w:shd w:val="clear" w:color="auto" w:fill="E7E6E6" w:themeFill="background2"/>
          </w:tcPr>
          <w:p w:rsidR="00ED678D" w:rsidRPr="00ED678D" w:rsidRDefault="00ED678D" w:rsidP="00A11A9A">
            <w:pPr>
              <w:rPr>
                <w:b/>
                <w:color w:val="0070C0"/>
              </w:rPr>
            </w:pPr>
            <w:r w:rsidRPr="00133C71">
              <w:rPr>
                <w:b/>
              </w:rPr>
              <w:t>Conventions of Communication Modality</w:t>
            </w:r>
          </w:p>
        </w:tc>
        <w:tc>
          <w:tcPr>
            <w:tcW w:w="2900" w:type="dxa"/>
          </w:tcPr>
          <w:p w:rsidR="00A11A9A" w:rsidRPr="00B918C5" w:rsidRDefault="00ED678D" w:rsidP="00A11A9A">
            <w:r>
              <w:t xml:space="preserve">Demonstrates detailed attention to and successful execution of a wide range of conventions particular to a specific discipline and/or </w:t>
            </w:r>
            <w:r w:rsidR="00133C71">
              <w:t>communication modality (oral vs. written),</w:t>
            </w:r>
            <w:r>
              <w:t xml:space="preserve"> including organization, presentation, formatting, and stylistic choices.</w:t>
            </w:r>
          </w:p>
        </w:tc>
        <w:tc>
          <w:tcPr>
            <w:tcW w:w="2926" w:type="dxa"/>
          </w:tcPr>
          <w:p w:rsidR="00A11A9A" w:rsidRPr="00B918C5" w:rsidRDefault="00133C71" w:rsidP="00A11A9A">
            <w:r>
              <w:t xml:space="preserve">Follows expectations appropriate to a specific discipline and/or </w:t>
            </w:r>
            <w:r>
              <w:t>communication modality (oral vs. written)</w:t>
            </w:r>
            <w:r>
              <w:t xml:space="preserve"> for basic organization</w:t>
            </w:r>
            <w:r>
              <w:t xml:space="preserve">, </w:t>
            </w:r>
            <w:r>
              <w:t>presentation</w:t>
            </w:r>
            <w:r>
              <w:t>, formatting, and stylistic choices.</w:t>
            </w:r>
          </w:p>
        </w:tc>
        <w:tc>
          <w:tcPr>
            <w:tcW w:w="2927" w:type="dxa"/>
          </w:tcPr>
          <w:p w:rsidR="00A11A9A" w:rsidRPr="00B918C5" w:rsidRDefault="00133C71" w:rsidP="00A11A9A">
            <w:r>
              <w:t>Inconsistent but evident use of basic</w:t>
            </w:r>
            <w:r>
              <w:t xml:space="preserve"> system </w:t>
            </w:r>
            <w:r>
              <w:t>of</w:t>
            </w:r>
            <w:r>
              <w:t xml:space="preserve"> organization and presentatio</w:t>
            </w:r>
            <w:r>
              <w:t>n.</w:t>
            </w:r>
          </w:p>
        </w:tc>
        <w:tc>
          <w:tcPr>
            <w:tcW w:w="1851" w:type="dxa"/>
          </w:tcPr>
          <w:p w:rsidR="00A11A9A" w:rsidRDefault="00A11A9A" w:rsidP="00A11A9A"/>
        </w:tc>
      </w:tr>
      <w:tr w:rsidR="00A11A9A" w:rsidTr="006C6B1B">
        <w:tc>
          <w:tcPr>
            <w:tcW w:w="2346" w:type="dxa"/>
            <w:shd w:val="clear" w:color="auto" w:fill="E7E6E6" w:themeFill="background2"/>
          </w:tcPr>
          <w:p w:rsidR="00A11A9A" w:rsidRPr="00455755" w:rsidRDefault="00A11A9A" w:rsidP="00A11A9A">
            <w:pPr>
              <w:rPr>
                <w:b/>
              </w:rPr>
            </w:pPr>
            <w:r>
              <w:rPr>
                <w:b/>
              </w:rPr>
              <w:t xml:space="preserve">Content </w:t>
            </w:r>
          </w:p>
        </w:tc>
        <w:tc>
          <w:tcPr>
            <w:tcW w:w="2900" w:type="dxa"/>
          </w:tcPr>
          <w:p w:rsidR="00A11A9A" w:rsidRDefault="00133C71" w:rsidP="00A11A9A">
            <w:pPr>
              <w:spacing w:after="160" w:line="259" w:lineRule="auto"/>
            </w:pPr>
            <w:r>
              <w:t>Uses appropriate, relevant, and compelling content to illustrate mastery of the subject</w:t>
            </w:r>
            <w:r>
              <w:t xml:space="preserve">, and content flows </w:t>
            </w:r>
            <w:r>
              <w:t>logically throughout the work.</w:t>
            </w:r>
          </w:p>
        </w:tc>
        <w:tc>
          <w:tcPr>
            <w:tcW w:w="2926" w:type="dxa"/>
          </w:tcPr>
          <w:p w:rsidR="00A11A9A" w:rsidRDefault="00A11A9A" w:rsidP="00A11A9A">
            <w:pPr>
              <w:spacing w:after="160" w:line="259" w:lineRule="auto"/>
            </w:pPr>
            <w:r>
              <w:t>Uses appropriate and relevant content to develop and explore ideas through most of the work</w:t>
            </w:r>
            <w:r w:rsidR="00133C71">
              <w:t>; in most cases, content flows logically.</w:t>
            </w:r>
          </w:p>
        </w:tc>
        <w:tc>
          <w:tcPr>
            <w:tcW w:w="2927" w:type="dxa"/>
          </w:tcPr>
          <w:p w:rsidR="00A11A9A" w:rsidRDefault="00A11A9A" w:rsidP="00A11A9A">
            <w:pPr>
              <w:spacing w:after="160" w:line="259" w:lineRule="auto"/>
            </w:pPr>
            <w:r>
              <w:t>Uses appropriate and relevant content to develop simple ideas in some parts of the work</w:t>
            </w:r>
            <w:r w:rsidR="00133C71">
              <w:t>.</w:t>
            </w:r>
          </w:p>
        </w:tc>
        <w:tc>
          <w:tcPr>
            <w:tcW w:w="1851" w:type="dxa"/>
          </w:tcPr>
          <w:p w:rsidR="00A11A9A" w:rsidRDefault="00A11A9A" w:rsidP="00A11A9A"/>
        </w:tc>
      </w:tr>
      <w:tr w:rsidR="00A11A9A" w:rsidTr="006C6B1B">
        <w:tc>
          <w:tcPr>
            <w:tcW w:w="2346" w:type="dxa"/>
            <w:shd w:val="clear" w:color="auto" w:fill="E7E6E6" w:themeFill="background2"/>
          </w:tcPr>
          <w:p w:rsidR="00A11A9A" w:rsidRPr="00455755" w:rsidRDefault="00A11A9A" w:rsidP="00A11A9A">
            <w:pPr>
              <w:rPr>
                <w:b/>
              </w:rPr>
            </w:pPr>
            <w:r>
              <w:rPr>
                <w:b/>
              </w:rPr>
              <w:t xml:space="preserve">Control of </w:t>
            </w:r>
            <w:r w:rsidR="00ED678D" w:rsidRPr="00133C71">
              <w:rPr>
                <w:b/>
              </w:rPr>
              <w:t>Syntax &amp;</w:t>
            </w:r>
            <w:r w:rsidR="00ED678D">
              <w:rPr>
                <w:b/>
              </w:rPr>
              <w:t xml:space="preserve"> </w:t>
            </w:r>
            <w:r>
              <w:rPr>
                <w:b/>
              </w:rPr>
              <w:t>Mechanics</w:t>
            </w:r>
          </w:p>
        </w:tc>
        <w:tc>
          <w:tcPr>
            <w:tcW w:w="2900" w:type="dxa"/>
          </w:tcPr>
          <w:p w:rsidR="00A11A9A" w:rsidRDefault="00133C71" w:rsidP="00A11A9A">
            <w:r>
              <w:t xml:space="preserve">Uses language </w:t>
            </w:r>
            <w:r>
              <w:t xml:space="preserve">(oral or written) </w:t>
            </w:r>
            <w:r>
              <w:t>that skillfully communicates meaning to readers with clarity and fluency, and is virtually error</w:t>
            </w:r>
            <w:r>
              <w:t>-</w:t>
            </w:r>
            <w:r>
              <w:t>free.</w:t>
            </w:r>
          </w:p>
        </w:tc>
        <w:tc>
          <w:tcPr>
            <w:tcW w:w="2926" w:type="dxa"/>
          </w:tcPr>
          <w:p w:rsidR="00A11A9A" w:rsidRDefault="00A11A9A" w:rsidP="00A11A9A">
            <w:r>
              <w:t xml:space="preserve">Uses language </w:t>
            </w:r>
            <w:r w:rsidR="00133C71">
              <w:t xml:space="preserve">(oral or written) </w:t>
            </w:r>
            <w:r>
              <w:t>that generally conveys meaning to readers with clarity, although the work may include some errors.</w:t>
            </w:r>
          </w:p>
        </w:tc>
        <w:tc>
          <w:tcPr>
            <w:tcW w:w="2927" w:type="dxa"/>
          </w:tcPr>
          <w:p w:rsidR="00A11A9A" w:rsidRDefault="00A11A9A" w:rsidP="00A11A9A">
            <w:r>
              <w:t>Uses language</w:t>
            </w:r>
            <w:r w:rsidR="00133C71">
              <w:t xml:space="preserve"> (oral or written)</w:t>
            </w:r>
            <w:r>
              <w:t xml:space="preserve"> that sometimes impedes meaning because of errors in usage.</w:t>
            </w:r>
          </w:p>
        </w:tc>
        <w:tc>
          <w:tcPr>
            <w:tcW w:w="1851" w:type="dxa"/>
          </w:tcPr>
          <w:p w:rsidR="00A11A9A" w:rsidRDefault="00A11A9A" w:rsidP="00A11A9A"/>
        </w:tc>
      </w:tr>
      <w:tr w:rsidR="006C6B1B" w:rsidTr="009B1EB8">
        <w:tc>
          <w:tcPr>
            <w:tcW w:w="2346" w:type="dxa"/>
            <w:shd w:val="clear" w:color="auto" w:fill="E7E6E6" w:themeFill="background2"/>
          </w:tcPr>
          <w:p w:rsidR="006C6B1B" w:rsidRDefault="006C6B1B">
            <w:pPr>
              <w:rPr>
                <w:b/>
              </w:rPr>
            </w:pPr>
            <w:r>
              <w:rPr>
                <w:b/>
              </w:rPr>
              <w:t>Rating Total</w:t>
            </w:r>
          </w:p>
        </w:tc>
        <w:tc>
          <w:tcPr>
            <w:tcW w:w="8753" w:type="dxa"/>
            <w:gridSpan w:val="3"/>
          </w:tcPr>
          <w:p w:rsidR="006C6B1B" w:rsidRDefault="006C6B1B" w:rsidP="00853DFB"/>
          <w:p w:rsidR="006C6B1B" w:rsidRDefault="006C6B1B" w:rsidP="00853DFB"/>
        </w:tc>
        <w:tc>
          <w:tcPr>
            <w:tcW w:w="1851" w:type="dxa"/>
          </w:tcPr>
          <w:p w:rsidR="006C6B1B" w:rsidRPr="006C6B1B" w:rsidRDefault="00ED678D" w:rsidP="006C6B1B">
            <w:pPr>
              <w:jc w:val="center"/>
              <w:rPr>
                <w:b/>
              </w:rPr>
            </w:pPr>
            <w:r>
              <w:rPr>
                <w:b/>
                <w:sz w:val="32"/>
              </w:rPr>
              <w:t>/</w:t>
            </w:r>
            <w:r w:rsidRPr="00ED678D">
              <w:rPr>
                <w:b/>
                <w:sz w:val="32"/>
              </w:rPr>
              <w:t>9</w:t>
            </w:r>
          </w:p>
        </w:tc>
      </w:tr>
    </w:tbl>
    <w:p w:rsidR="007765D8" w:rsidRDefault="007765D8"/>
    <w:p w:rsidR="00455755" w:rsidRDefault="00455755">
      <w:r>
        <w:t>*Ad</w:t>
      </w:r>
      <w:r w:rsidR="00133C71">
        <w:t>a</w:t>
      </w:r>
      <w:bookmarkStart w:id="0" w:name="_GoBack"/>
      <w:bookmarkEnd w:id="0"/>
      <w:r>
        <w:t>pted from the AACU Value Rubrics</w:t>
      </w:r>
    </w:p>
    <w:sectPr w:rsidR="00455755" w:rsidSect="007765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5D8"/>
    <w:rsid w:val="00133C71"/>
    <w:rsid w:val="003D607D"/>
    <w:rsid w:val="00455755"/>
    <w:rsid w:val="00520202"/>
    <w:rsid w:val="006216D5"/>
    <w:rsid w:val="0068457A"/>
    <w:rsid w:val="006B0F6A"/>
    <w:rsid w:val="006C6B1B"/>
    <w:rsid w:val="007429A3"/>
    <w:rsid w:val="007765D8"/>
    <w:rsid w:val="00853DFB"/>
    <w:rsid w:val="00862BFD"/>
    <w:rsid w:val="009F6FD3"/>
    <w:rsid w:val="00A11A9A"/>
    <w:rsid w:val="00B63C43"/>
    <w:rsid w:val="00E750A7"/>
    <w:rsid w:val="00EB69B6"/>
    <w:rsid w:val="00ED678D"/>
    <w:rsid w:val="00F0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56396"/>
  <w15:docId w15:val="{C02D0836-A03D-4809-8B20-68369991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3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6C0C1-A10B-48E7-A8BA-C386F1BC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Darenda Kersey</dc:creator>
  <cp:lastModifiedBy>Sissy Gray</cp:lastModifiedBy>
  <cp:revision>2</cp:revision>
  <cp:lastPrinted>2018-02-20T20:10:00Z</cp:lastPrinted>
  <dcterms:created xsi:type="dcterms:W3CDTF">2020-09-22T19:30:00Z</dcterms:created>
  <dcterms:modified xsi:type="dcterms:W3CDTF">2020-09-22T19:30:00Z</dcterms:modified>
</cp:coreProperties>
</file>